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00312" w14:textId="06AC7315" w:rsidR="003309E9" w:rsidRPr="001A6464" w:rsidRDefault="00476694" w:rsidP="00476694">
      <w:pPr>
        <w:pStyle w:val="Title"/>
        <w:jc w:val="left"/>
        <w:rPr>
          <w:rFonts w:ascii="Arial" w:hAnsi="Arial"/>
          <w:b/>
          <w:sz w:val="20"/>
        </w:rPr>
      </w:pPr>
      <w:r>
        <w:rPr>
          <w:rFonts w:ascii="Arial" w:hAnsi="Arial"/>
          <w:b/>
          <w:noProof/>
          <w:sz w:val="20"/>
        </w:rPr>
        <w:drawing>
          <wp:anchor distT="0" distB="0" distL="114300" distR="114300" simplePos="0" relativeHeight="251658240" behindDoc="0" locked="0" layoutInCell="1" allowOverlap="1" wp14:anchorId="20C79A6A" wp14:editId="576C7BEB">
            <wp:simplePos x="0" y="0"/>
            <wp:positionH relativeFrom="column">
              <wp:posOffset>-151765</wp:posOffset>
            </wp:positionH>
            <wp:positionV relativeFrom="paragraph">
              <wp:posOffset>-485140</wp:posOffset>
            </wp:positionV>
            <wp:extent cx="2038688" cy="1066800"/>
            <wp:effectExtent l="0" t="0" r="0" b="0"/>
            <wp:wrapNone/>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3526" cy="1074565"/>
                    </a:xfrm>
                    <a:prstGeom prst="rect">
                      <a:avLst/>
                    </a:prstGeom>
                  </pic:spPr>
                </pic:pic>
              </a:graphicData>
            </a:graphic>
            <wp14:sizeRelH relativeFrom="margin">
              <wp14:pctWidth>0</wp14:pctWidth>
            </wp14:sizeRelH>
            <wp14:sizeRelV relativeFrom="margin">
              <wp14:pctHeight>0</wp14:pctHeight>
            </wp14:sizeRelV>
          </wp:anchor>
        </w:drawing>
      </w:r>
    </w:p>
    <w:p w14:paraId="56A2A999" w14:textId="77777777" w:rsidR="009F3AB6" w:rsidRDefault="009F3AB6" w:rsidP="00274B38">
      <w:pPr>
        <w:pStyle w:val="Title"/>
        <w:rPr>
          <w:rFonts w:ascii="Arial" w:hAnsi="Arial"/>
          <w:b/>
          <w:sz w:val="20"/>
        </w:rPr>
      </w:pPr>
    </w:p>
    <w:p w14:paraId="3951272D" w14:textId="0D153247" w:rsidR="00274B38" w:rsidRPr="0008116F" w:rsidRDefault="00274B38" w:rsidP="00274B38">
      <w:pPr>
        <w:pStyle w:val="Title"/>
        <w:rPr>
          <w:rFonts w:asciiTheme="minorHAnsi" w:hAnsiTheme="minorHAnsi" w:cstheme="minorHAnsi"/>
          <w:b/>
          <w:sz w:val="22"/>
          <w:szCs w:val="22"/>
        </w:rPr>
      </w:pPr>
      <w:r w:rsidRPr="0008116F">
        <w:rPr>
          <w:rFonts w:asciiTheme="minorHAnsi" w:hAnsiTheme="minorHAnsi" w:cstheme="minorHAnsi"/>
          <w:b/>
          <w:sz w:val="22"/>
          <w:szCs w:val="22"/>
        </w:rPr>
        <w:t>J</w:t>
      </w:r>
      <w:r w:rsidR="004379BB" w:rsidRPr="0008116F">
        <w:rPr>
          <w:rFonts w:asciiTheme="minorHAnsi" w:hAnsiTheme="minorHAnsi" w:cstheme="minorHAnsi"/>
          <w:b/>
          <w:sz w:val="22"/>
          <w:szCs w:val="22"/>
        </w:rPr>
        <w:t>OB DESCRIPTION</w:t>
      </w:r>
    </w:p>
    <w:p w14:paraId="7958C5F5" w14:textId="77777777" w:rsidR="00274B38" w:rsidRPr="0008116F" w:rsidRDefault="00274B38" w:rsidP="00274B38">
      <w:pPr>
        <w:jc w:val="both"/>
        <w:rPr>
          <w:rFonts w:asciiTheme="minorHAnsi" w:hAnsiTheme="minorHAnsi" w:cstheme="minorHAnsi"/>
          <w:sz w:val="22"/>
          <w:szCs w:val="22"/>
        </w:rPr>
      </w:pPr>
    </w:p>
    <w:p w14:paraId="5DAF3553" w14:textId="77777777" w:rsidR="00274B38" w:rsidRPr="0008116F" w:rsidRDefault="00274B38" w:rsidP="00274B38">
      <w:pPr>
        <w:jc w:val="both"/>
        <w:rPr>
          <w:rFonts w:asciiTheme="minorHAnsi" w:hAnsiTheme="minorHAnsi" w:cstheme="minorHAnsi"/>
          <w:sz w:val="22"/>
          <w:szCs w:val="22"/>
        </w:rPr>
      </w:pPr>
    </w:p>
    <w:p w14:paraId="259D8B98" w14:textId="77777777" w:rsidR="00274B38" w:rsidRPr="0008116F" w:rsidRDefault="00741BF9" w:rsidP="00274B38">
      <w:pPr>
        <w:jc w:val="both"/>
        <w:rPr>
          <w:rFonts w:asciiTheme="minorHAnsi" w:hAnsiTheme="minorHAnsi" w:cstheme="minorHAnsi"/>
          <w:sz w:val="22"/>
          <w:szCs w:val="22"/>
        </w:rPr>
      </w:pPr>
      <w:r w:rsidRPr="0008116F">
        <w:rPr>
          <w:rFonts w:asciiTheme="minorHAnsi" w:hAnsiTheme="minorHAnsi" w:cstheme="minorHAnsi"/>
          <w:sz w:val="22"/>
          <w:szCs w:val="22"/>
        </w:rPr>
        <w:t xml:space="preserve"> </w:t>
      </w:r>
    </w:p>
    <w:p w14:paraId="5AFE70F3" w14:textId="5CC2485F" w:rsidR="001E1226" w:rsidRPr="0008116F" w:rsidRDefault="001E1226" w:rsidP="001E1226">
      <w:pPr>
        <w:rPr>
          <w:rFonts w:asciiTheme="minorHAnsi" w:hAnsiTheme="minorHAnsi" w:cstheme="minorHAnsi"/>
          <w:sz w:val="22"/>
          <w:szCs w:val="22"/>
        </w:rPr>
      </w:pPr>
      <w:r w:rsidRPr="0008116F">
        <w:rPr>
          <w:rFonts w:asciiTheme="minorHAnsi" w:hAnsiTheme="minorHAnsi" w:cstheme="minorHAnsi"/>
          <w:b/>
          <w:sz w:val="22"/>
          <w:szCs w:val="22"/>
        </w:rPr>
        <w:t>POSITION:</w:t>
      </w:r>
      <w:r w:rsidRPr="0008116F">
        <w:rPr>
          <w:rFonts w:asciiTheme="minorHAnsi" w:hAnsiTheme="minorHAnsi" w:cstheme="minorHAnsi"/>
          <w:b/>
          <w:sz w:val="22"/>
          <w:szCs w:val="22"/>
        </w:rPr>
        <w:tab/>
      </w:r>
      <w:r w:rsidRPr="0008116F">
        <w:rPr>
          <w:rFonts w:asciiTheme="minorHAnsi" w:hAnsiTheme="minorHAnsi" w:cstheme="minorHAnsi"/>
          <w:sz w:val="22"/>
          <w:szCs w:val="22"/>
        </w:rPr>
        <w:t>REGISTERED NURSE</w:t>
      </w:r>
      <w:r w:rsidRPr="0008116F">
        <w:rPr>
          <w:rFonts w:asciiTheme="minorHAnsi" w:hAnsiTheme="minorHAnsi" w:cstheme="minorHAnsi"/>
          <w:sz w:val="22"/>
          <w:szCs w:val="22"/>
        </w:rPr>
        <w:t xml:space="preserve">       </w:t>
      </w:r>
      <w:r w:rsidR="00577C84" w:rsidRPr="0008116F">
        <w:rPr>
          <w:rFonts w:asciiTheme="minorHAnsi" w:hAnsiTheme="minorHAnsi" w:cstheme="minorHAnsi"/>
          <w:sz w:val="22"/>
          <w:szCs w:val="22"/>
        </w:rPr>
        <w:tab/>
      </w:r>
      <w:r w:rsidRPr="0008116F">
        <w:rPr>
          <w:rFonts w:asciiTheme="minorHAnsi" w:hAnsiTheme="minorHAnsi" w:cstheme="minorHAnsi"/>
          <w:b/>
          <w:sz w:val="22"/>
          <w:szCs w:val="22"/>
        </w:rPr>
        <w:t>RESPONSIBLE TO:</w:t>
      </w:r>
      <w:r w:rsidRPr="0008116F">
        <w:rPr>
          <w:rFonts w:asciiTheme="minorHAnsi" w:hAnsiTheme="minorHAnsi" w:cstheme="minorHAnsi"/>
          <w:b/>
          <w:sz w:val="22"/>
          <w:szCs w:val="22"/>
        </w:rPr>
        <w:tab/>
      </w:r>
      <w:r w:rsidRPr="0008116F">
        <w:rPr>
          <w:rFonts w:asciiTheme="minorHAnsi" w:hAnsiTheme="minorHAnsi" w:cstheme="minorHAnsi"/>
          <w:sz w:val="22"/>
          <w:szCs w:val="22"/>
        </w:rPr>
        <w:t>REGISTERED MANAGER</w:t>
      </w:r>
    </w:p>
    <w:p w14:paraId="5D636BD0" w14:textId="77777777" w:rsidR="001E1226" w:rsidRPr="0008116F" w:rsidRDefault="001E1226" w:rsidP="001E1226">
      <w:pPr>
        <w:rPr>
          <w:rFonts w:asciiTheme="minorHAnsi" w:hAnsiTheme="minorHAnsi" w:cstheme="minorHAnsi"/>
          <w:b/>
          <w:sz w:val="20"/>
        </w:rPr>
      </w:pPr>
    </w:p>
    <w:p w14:paraId="1036BCFB" w14:textId="77777777" w:rsidR="001E1226" w:rsidRPr="0008116F" w:rsidRDefault="001E1226" w:rsidP="001E1226">
      <w:pPr>
        <w:rPr>
          <w:rFonts w:asciiTheme="minorHAnsi" w:hAnsiTheme="minorHAnsi" w:cstheme="minorHAnsi"/>
          <w:b/>
          <w:sz w:val="20"/>
        </w:rPr>
      </w:pPr>
    </w:p>
    <w:p w14:paraId="6E3FFA42" w14:textId="4A2BDFD5" w:rsidR="001E1226" w:rsidRPr="0008116F" w:rsidRDefault="001E1226" w:rsidP="001E1226">
      <w:pPr>
        <w:rPr>
          <w:rFonts w:asciiTheme="minorHAnsi" w:hAnsiTheme="minorHAnsi" w:cstheme="minorHAnsi"/>
          <w:b/>
          <w:sz w:val="20"/>
        </w:rPr>
      </w:pPr>
      <w:r w:rsidRPr="0008116F">
        <w:rPr>
          <w:rFonts w:asciiTheme="minorHAnsi" w:hAnsiTheme="minorHAnsi" w:cstheme="minorHAnsi"/>
          <w:b/>
          <w:sz w:val="20"/>
        </w:rPr>
        <w:t>Purpose of Position</w:t>
      </w:r>
    </w:p>
    <w:p w14:paraId="7ADA6680" w14:textId="77777777" w:rsidR="00274B38" w:rsidRPr="0008116F" w:rsidRDefault="00274B38" w:rsidP="00274B38">
      <w:pPr>
        <w:jc w:val="both"/>
        <w:rPr>
          <w:rFonts w:asciiTheme="minorHAnsi" w:hAnsiTheme="minorHAnsi" w:cstheme="minorHAnsi"/>
          <w:sz w:val="20"/>
        </w:rPr>
      </w:pPr>
    </w:p>
    <w:p w14:paraId="279B2F11" w14:textId="77777777" w:rsidR="00274B38" w:rsidRPr="0008116F" w:rsidRDefault="00274B38" w:rsidP="009F3AB6">
      <w:pPr>
        <w:rPr>
          <w:rFonts w:asciiTheme="minorHAnsi" w:hAnsiTheme="minorHAnsi" w:cstheme="minorHAnsi"/>
          <w:sz w:val="20"/>
        </w:rPr>
      </w:pPr>
      <w:r w:rsidRPr="0008116F">
        <w:rPr>
          <w:rFonts w:asciiTheme="minorHAnsi" w:hAnsiTheme="minorHAnsi" w:cstheme="minorHAnsi"/>
          <w:sz w:val="20"/>
        </w:rPr>
        <w:t xml:space="preserve">To ensure that service users receive safe, </w:t>
      </w:r>
      <w:proofErr w:type="gramStart"/>
      <w:r w:rsidRPr="0008116F">
        <w:rPr>
          <w:rFonts w:asciiTheme="minorHAnsi" w:hAnsiTheme="minorHAnsi" w:cstheme="minorHAnsi"/>
          <w:sz w:val="20"/>
        </w:rPr>
        <w:t>individualised</w:t>
      </w:r>
      <w:proofErr w:type="gramEnd"/>
      <w:r w:rsidRPr="0008116F">
        <w:rPr>
          <w:rFonts w:asciiTheme="minorHAnsi" w:hAnsiTheme="minorHAnsi" w:cstheme="minorHAnsi"/>
          <w:sz w:val="20"/>
        </w:rPr>
        <w:t xml:space="preserve"> and effective standards of nursing care.  To work with and alongside the client’s team of nursing and caring staff whilst on duty and to act as ambassador for </w:t>
      </w:r>
      <w:r w:rsidR="009F3AB6" w:rsidRPr="0008116F">
        <w:rPr>
          <w:rFonts w:asciiTheme="minorHAnsi" w:hAnsiTheme="minorHAnsi" w:cstheme="minorHAnsi"/>
          <w:sz w:val="20"/>
        </w:rPr>
        <w:t>Norvic Healthcare</w:t>
      </w:r>
      <w:r w:rsidRPr="0008116F">
        <w:rPr>
          <w:rFonts w:asciiTheme="minorHAnsi" w:hAnsiTheme="minorHAnsi" w:cstheme="minorHAnsi"/>
          <w:sz w:val="20"/>
        </w:rPr>
        <w:t>.</w:t>
      </w:r>
    </w:p>
    <w:p w14:paraId="07696EAE" w14:textId="77777777" w:rsidR="00274B38" w:rsidRPr="0008116F" w:rsidRDefault="00274B38" w:rsidP="009F3AB6">
      <w:pPr>
        <w:rPr>
          <w:rFonts w:asciiTheme="minorHAnsi" w:hAnsiTheme="minorHAnsi" w:cstheme="minorHAnsi"/>
          <w:sz w:val="20"/>
        </w:rPr>
      </w:pPr>
    </w:p>
    <w:p w14:paraId="72C7B1F8" w14:textId="77777777" w:rsidR="00274B38" w:rsidRPr="0008116F" w:rsidRDefault="00274B38" w:rsidP="009F3AB6">
      <w:pPr>
        <w:rPr>
          <w:rFonts w:asciiTheme="minorHAnsi" w:hAnsiTheme="minorHAnsi" w:cstheme="minorHAnsi"/>
          <w:sz w:val="20"/>
        </w:rPr>
      </w:pPr>
    </w:p>
    <w:p w14:paraId="7203701A" w14:textId="16193FB7" w:rsidR="00274B38" w:rsidRPr="0008116F" w:rsidRDefault="00377E40" w:rsidP="009F3AB6">
      <w:pPr>
        <w:rPr>
          <w:rFonts w:asciiTheme="minorHAnsi" w:hAnsiTheme="minorHAnsi" w:cstheme="minorHAnsi"/>
          <w:b/>
          <w:sz w:val="20"/>
        </w:rPr>
      </w:pPr>
      <w:r w:rsidRPr="0008116F">
        <w:rPr>
          <w:rFonts w:asciiTheme="minorHAnsi" w:hAnsiTheme="minorHAnsi" w:cstheme="minorHAnsi"/>
          <w:b/>
          <w:sz w:val="20"/>
        </w:rPr>
        <w:t xml:space="preserve">Principal </w:t>
      </w:r>
      <w:r w:rsidR="00274B38" w:rsidRPr="0008116F">
        <w:rPr>
          <w:rFonts w:asciiTheme="minorHAnsi" w:hAnsiTheme="minorHAnsi" w:cstheme="minorHAnsi"/>
          <w:b/>
          <w:sz w:val="20"/>
        </w:rPr>
        <w:t>Responsibilities</w:t>
      </w:r>
    </w:p>
    <w:p w14:paraId="0CEF7DFE" w14:textId="77777777" w:rsidR="00274B38" w:rsidRPr="0008116F" w:rsidRDefault="00274B38" w:rsidP="009F3AB6">
      <w:pPr>
        <w:rPr>
          <w:rFonts w:asciiTheme="minorHAnsi" w:hAnsiTheme="minorHAnsi" w:cstheme="minorHAnsi"/>
          <w:b/>
          <w:sz w:val="20"/>
        </w:rPr>
      </w:pPr>
    </w:p>
    <w:p w14:paraId="5AC12661" w14:textId="77777777" w:rsidR="00274B38" w:rsidRPr="0008116F" w:rsidRDefault="00274B38" w:rsidP="009F3AB6">
      <w:pPr>
        <w:rPr>
          <w:rFonts w:asciiTheme="minorHAnsi" w:hAnsiTheme="minorHAnsi" w:cstheme="minorHAnsi"/>
          <w:b/>
          <w:sz w:val="20"/>
        </w:rPr>
      </w:pPr>
      <w:r w:rsidRPr="0008116F">
        <w:rPr>
          <w:rFonts w:asciiTheme="minorHAnsi" w:hAnsiTheme="minorHAnsi" w:cstheme="minorHAnsi"/>
          <w:b/>
          <w:sz w:val="20"/>
        </w:rPr>
        <w:t>Clinical</w:t>
      </w:r>
    </w:p>
    <w:p w14:paraId="3EEA3E6A" w14:textId="77777777" w:rsidR="00274B38" w:rsidRPr="0008116F" w:rsidRDefault="00274B38" w:rsidP="009F3AB6">
      <w:pPr>
        <w:rPr>
          <w:rFonts w:asciiTheme="minorHAnsi" w:hAnsiTheme="minorHAnsi" w:cstheme="minorHAnsi"/>
          <w:sz w:val="20"/>
        </w:rPr>
      </w:pPr>
    </w:p>
    <w:p w14:paraId="3B6946EB" w14:textId="77777777" w:rsidR="00274B38" w:rsidRPr="0008116F" w:rsidRDefault="00274B38" w:rsidP="009F3AB6">
      <w:pPr>
        <w:numPr>
          <w:ilvl w:val="0"/>
          <w:numId w:val="1"/>
        </w:numPr>
        <w:rPr>
          <w:rFonts w:asciiTheme="minorHAnsi" w:hAnsiTheme="minorHAnsi" w:cstheme="minorHAnsi"/>
          <w:sz w:val="20"/>
        </w:rPr>
      </w:pPr>
      <w:r w:rsidRPr="0008116F">
        <w:rPr>
          <w:rFonts w:asciiTheme="minorHAnsi" w:hAnsiTheme="minorHAnsi" w:cstheme="minorHAnsi"/>
          <w:sz w:val="20"/>
        </w:rPr>
        <w:t xml:space="preserve">To provide high standards of skilled nursing care to service users based on each </w:t>
      </w:r>
      <w:proofErr w:type="gramStart"/>
      <w:r w:rsidRPr="0008116F">
        <w:rPr>
          <w:rFonts w:asciiTheme="minorHAnsi" w:hAnsiTheme="minorHAnsi" w:cstheme="minorHAnsi"/>
          <w:sz w:val="20"/>
        </w:rPr>
        <w:t>individuals</w:t>
      </w:r>
      <w:proofErr w:type="gramEnd"/>
      <w:r w:rsidRPr="0008116F">
        <w:rPr>
          <w:rFonts w:asciiTheme="minorHAnsi" w:hAnsiTheme="minorHAnsi" w:cstheme="minorHAnsi"/>
          <w:sz w:val="20"/>
        </w:rPr>
        <w:t xml:space="preserve"> needs in consultation with the client’s team of staff. </w:t>
      </w:r>
    </w:p>
    <w:p w14:paraId="50D27A1D" w14:textId="77777777" w:rsidR="00274B38" w:rsidRPr="0008116F" w:rsidRDefault="00274B38" w:rsidP="009F3AB6">
      <w:pPr>
        <w:rPr>
          <w:rFonts w:asciiTheme="minorHAnsi" w:hAnsiTheme="minorHAnsi" w:cstheme="minorHAnsi"/>
          <w:sz w:val="20"/>
        </w:rPr>
      </w:pPr>
    </w:p>
    <w:p w14:paraId="35A39516" w14:textId="77777777" w:rsidR="00274B38" w:rsidRPr="0008116F" w:rsidRDefault="00274B38" w:rsidP="009F3AB6">
      <w:pPr>
        <w:numPr>
          <w:ilvl w:val="0"/>
          <w:numId w:val="1"/>
        </w:numPr>
        <w:rPr>
          <w:rFonts w:asciiTheme="minorHAnsi" w:hAnsiTheme="minorHAnsi" w:cstheme="minorHAnsi"/>
          <w:sz w:val="20"/>
        </w:rPr>
      </w:pPr>
      <w:r w:rsidRPr="0008116F">
        <w:rPr>
          <w:rFonts w:asciiTheme="minorHAnsi" w:hAnsiTheme="minorHAnsi" w:cstheme="minorHAnsi"/>
          <w:sz w:val="20"/>
        </w:rPr>
        <w:t xml:space="preserve">To assist with the assessment, planning, implementation and evaluation of nursing care for service users and their families. </w:t>
      </w:r>
    </w:p>
    <w:p w14:paraId="5F9B2BB5" w14:textId="77777777" w:rsidR="00274B38" w:rsidRPr="0008116F" w:rsidRDefault="00274B38" w:rsidP="009F3AB6">
      <w:pPr>
        <w:rPr>
          <w:rFonts w:asciiTheme="minorHAnsi" w:hAnsiTheme="minorHAnsi" w:cstheme="minorHAnsi"/>
          <w:sz w:val="20"/>
        </w:rPr>
      </w:pPr>
    </w:p>
    <w:p w14:paraId="5EE899DD" w14:textId="77777777" w:rsidR="00274B38" w:rsidRPr="0008116F" w:rsidRDefault="00274B38" w:rsidP="009F3AB6">
      <w:pPr>
        <w:numPr>
          <w:ilvl w:val="0"/>
          <w:numId w:val="1"/>
        </w:numPr>
        <w:rPr>
          <w:rFonts w:asciiTheme="minorHAnsi" w:hAnsiTheme="minorHAnsi" w:cstheme="minorHAnsi"/>
          <w:sz w:val="20"/>
        </w:rPr>
      </w:pPr>
      <w:r w:rsidRPr="0008116F">
        <w:rPr>
          <w:rFonts w:asciiTheme="minorHAnsi" w:hAnsiTheme="minorHAnsi" w:cstheme="minorHAnsi"/>
          <w:sz w:val="20"/>
        </w:rPr>
        <w:t xml:space="preserve">To assist with the re-assessment of a service user’s needs and re-evaluation of their individualised care package – adapting and prioritising planned care appropriately. </w:t>
      </w:r>
    </w:p>
    <w:p w14:paraId="1C63AEB2" w14:textId="77777777" w:rsidR="00274B38" w:rsidRPr="0008116F" w:rsidRDefault="00274B38" w:rsidP="009F3AB6">
      <w:pPr>
        <w:rPr>
          <w:rFonts w:asciiTheme="minorHAnsi" w:hAnsiTheme="minorHAnsi" w:cstheme="minorHAnsi"/>
          <w:sz w:val="20"/>
        </w:rPr>
      </w:pPr>
    </w:p>
    <w:p w14:paraId="37319C5C" w14:textId="77777777" w:rsidR="00274B38" w:rsidRPr="0008116F" w:rsidRDefault="00274B38" w:rsidP="009F3AB6">
      <w:pPr>
        <w:numPr>
          <w:ilvl w:val="0"/>
          <w:numId w:val="1"/>
        </w:numPr>
        <w:rPr>
          <w:rFonts w:asciiTheme="minorHAnsi" w:hAnsiTheme="minorHAnsi" w:cstheme="minorHAnsi"/>
          <w:sz w:val="20"/>
        </w:rPr>
      </w:pPr>
      <w:r w:rsidRPr="0008116F">
        <w:rPr>
          <w:rFonts w:asciiTheme="minorHAnsi" w:hAnsiTheme="minorHAnsi" w:cstheme="minorHAnsi"/>
          <w:sz w:val="20"/>
        </w:rPr>
        <w:t xml:space="preserve">To promote effective communication within the client’s team and that within </w:t>
      </w:r>
      <w:r w:rsidR="009F3AB6" w:rsidRPr="0008116F">
        <w:rPr>
          <w:rFonts w:asciiTheme="minorHAnsi" w:hAnsiTheme="minorHAnsi" w:cstheme="minorHAnsi"/>
          <w:sz w:val="20"/>
        </w:rPr>
        <w:t>Norvic Healthcare</w:t>
      </w:r>
      <w:r w:rsidRPr="0008116F">
        <w:rPr>
          <w:rFonts w:asciiTheme="minorHAnsi" w:hAnsiTheme="minorHAnsi" w:cstheme="minorHAnsi"/>
          <w:sz w:val="20"/>
        </w:rPr>
        <w:t xml:space="preserve">. </w:t>
      </w:r>
    </w:p>
    <w:p w14:paraId="05484A05" w14:textId="77777777" w:rsidR="00274B38" w:rsidRPr="0008116F" w:rsidRDefault="00274B38" w:rsidP="009F3AB6">
      <w:pPr>
        <w:rPr>
          <w:rFonts w:asciiTheme="minorHAnsi" w:hAnsiTheme="minorHAnsi" w:cstheme="minorHAnsi"/>
          <w:sz w:val="20"/>
        </w:rPr>
      </w:pPr>
    </w:p>
    <w:p w14:paraId="414C5811" w14:textId="77777777" w:rsidR="00274B38" w:rsidRPr="0008116F" w:rsidRDefault="00274B38" w:rsidP="009F3AB6">
      <w:pPr>
        <w:numPr>
          <w:ilvl w:val="0"/>
          <w:numId w:val="1"/>
        </w:numPr>
        <w:rPr>
          <w:rFonts w:asciiTheme="minorHAnsi" w:hAnsiTheme="minorHAnsi" w:cstheme="minorHAnsi"/>
          <w:sz w:val="20"/>
        </w:rPr>
      </w:pPr>
      <w:r w:rsidRPr="0008116F">
        <w:rPr>
          <w:rFonts w:asciiTheme="minorHAnsi" w:hAnsiTheme="minorHAnsi" w:cstheme="minorHAnsi"/>
          <w:sz w:val="20"/>
        </w:rPr>
        <w:t xml:space="preserve">To ensure that all written documentation adheres to the client’s policies and procedures, Nursing and Midwifery Council guidelines and that of </w:t>
      </w:r>
      <w:r w:rsidR="009F3AB6" w:rsidRPr="0008116F">
        <w:rPr>
          <w:rFonts w:asciiTheme="minorHAnsi" w:hAnsiTheme="minorHAnsi" w:cstheme="minorHAnsi"/>
          <w:sz w:val="20"/>
        </w:rPr>
        <w:t>Norvic Healthcare</w:t>
      </w:r>
      <w:r w:rsidRPr="0008116F">
        <w:rPr>
          <w:rFonts w:asciiTheme="minorHAnsi" w:hAnsiTheme="minorHAnsi" w:cstheme="minorHAnsi"/>
          <w:sz w:val="20"/>
        </w:rPr>
        <w:t xml:space="preserve">’s. </w:t>
      </w:r>
    </w:p>
    <w:p w14:paraId="28DB4B22" w14:textId="77777777" w:rsidR="00274B38" w:rsidRPr="0008116F" w:rsidRDefault="00274B38" w:rsidP="009F3AB6">
      <w:pPr>
        <w:rPr>
          <w:rFonts w:asciiTheme="minorHAnsi" w:hAnsiTheme="minorHAnsi" w:cstheme="minorHAnsi"/>
          <w:sz w:val="20"/>
        </w:rPr>
      </w:pPr>
    </w:p>
    <w:p w14:paraId="7FDE31B6" w14:textId="77777777" w:rsidR="00274B38" w:rsidRPr="0008116F" w:rsidRDefault="00274B38" w:rsidP="009F3AB6">
      <w:pPr>
        <w:numPr>
          <w:ilvl w:val="0"/>
          <w:numId w:val="1"/>
        </w:numPr>
        <w:rPr>
          <w:rFonts w:asciiTheme="minorHAnsi" w:hAnsiTheme="minorHAnsi" w:cstheme="minorHAnsi"/>
          <w:sz w:val="20"/>
          <w:u w:val="single"/>
        </w:rPr>
      </w:pPr>
      <w:r w:rsidRPr="0008116F">
        <w:rPr>
          <w:rFonts w:asciiTheme="minorHAnsi" w:hAnsiTheme="minorHAnsi" w:cstheme="minorHAnsi"/>
          <w:sz w:val="20"/>
        </w:rPr>
        <w:t>Adhere to the client's and Nursing and Midwifery Council’s medication procedures.</w:t>
      </w:r>
    </w:p>
    <w:p w14:paraId="72163EA7" w14:textId="77777777" w:rsidR="00274B38" w:rsidRPr="0008116F" w:rsidRDefault="00274B38" w:rsidP="009F3AB6">
      <w:pPr>
        <w:rPr>
          <w:rFonts w:asciiTheme="minorHAnsi" w:hAnsiTheme="minorHAnsi" w:cstheme="minorHAnsi"/>
          <w:sz w:val="20"/>
          <w:u w:val="single"/>
        </w:rPr>
      </w:pPr>
    </w:p>
    <w:p w14:paraId="5A6E8AD9" w14:textId="77777777" w:rsidR="00274B38" w:rsidRPr="0008116F" w:rsidRDefault="00274B38" w:rsidP="009F3AB6">
      <w:pPr>
        <w:rPr>
          <w:rFonts w:asciiTheme="minorHAnsi" w:hAnsiTheme="minorHAnsi" w:cstheme="minorHAnsi"/>
          <w:sz w:val="20"/>
        </w:rPr>
      </w:pPr>
      <w:r w:rsidRPr="0008116F">
        <w:rPr>
          <w:rFonts w:asciiTheme="minorHAnsi" w:hAnsiTheme="minorHAnsi" w:cstheme="minorHAnsi"/>
          <w:b/>
          <w:sz w:val="20"/>
        </w:rPr>
        <w:t>Managerial</w:t>
      </w:r>
      <w:r w:rsidRPr="0008116F">
        <w:rPr>
          <w:rFonts w:asciiTheme="minorHAnsi" w:hAnsiTheme="minorHAnsi" w:cstheme="minorHAnsi"/>
          <w:sz w:val="20"/>
        </w:rPr>
        <w:t xml:space="preserve"> – (when in charge of a shift)</w:t>
      </w:r>
    </w:p>
    <w:p w14:paraId="5DD17C2D" w14:textId="77777777" w:rsidR="00274B38" w:rsidRPr="0008116F" w:rsidRDefault="00274B38" w:rsidP="009F3AB6">
      <w:pPr>
        <w:rPr>
          <w:rFonts w:asciiTheme="minorHAnsi" w:hAnsiTheme="minorHAnsi" w:cstheme="minorHAnsi"/>
          <w:sz w:val="20"/>
        </w:rPr>
      </w:pPr>
    </w:p>
    <w:p w14:paraId="48959FEA" w14:textId="77777777" w:rsidR="00274B38" w:rsidRPr="0008116F" w:rsidRDefault="00274B38" w:rsidP="009F3AB6">
      <w:pPr>
        <w:numPr>
          <w:ilvl w:val="0"/>
          <w:numId w:val="2"/>
        </w:numPr>
        <w:rPr>
          <w:rFonts w:asciiTheme="minorHAnsi" w:hAnsiTheme="minorHAnsi" w:cstheme="minorHAnsi"/>
          <w:sz w:val="20"/>
        </w:rPr>
      </w:pPr>
      <w:r w:rsidRPr="0008116F">
        <w:rPr>
          <w:rFonts w:asciiTheme="minorHAnsi" w:hAnsiTheme="minorHAnsi" w:cstheme="minorHAnsi"/>
          <w:sz w:val="20"/>
        </w:rPr>
        <w:t xml:space="preserve">Ensure effective and efficient use of the client’s resources. </w:t>
      </w:r>
    </w:p>
    <w:p w14:paraId="2F24BE7B" w14:textId="77777777" w:rsidR="00274B38" w:rsidRPr="0008116F" w:rsidRDefault="00274B38" w:rsidP="009F3AB6">
      <w:pPr>
        <w:rPr>
          <w:rFonts w:asciiTheme="minorHAnsi" w:hAnsiTheme="minorHAnsi" w:cstheme="minorHAnsi"/>
          <w:sz w:val="20"/>
        </w:rPr>
      </w:pPr>
    </w:p>
    <w:p w14:paraId="2FAC52CB" w14:textId="77777777" w:rsidR="00274B38" w:rsidRPr="0008116F" w:rsidRDefault="00274B38" w:rsidP="009F3AB6">
      <w:pPr>
        <w:numPr>
          <w:ilvl w:val="0"/>
          <w:numId w:val="2"/>
        </w:numPr>
        <w:rPr>
          <w:rFonts w:asciiTheme="minorHAnsi" w:hAnsiTheme="minorHAnsi" w:cstheme="minorHAnsi"/>
          <w:sz w:val="20"/>
        </w:rPr>
      </w:pPr>
      <w:r w:rsidRPr="0008116F">
        <w:rPr>
          <w:rFonts w:asciiTheme="minorHAnsi" w:hAnsiTheme="minorHAnsi" w:cstheme="minorHAnsi"/>
          <w:sz w:val="20"/>
        </w:rPr>
        <w:t xml:space="preserve">Provide leadership to all members of staff, promoting effective teamwork, whilst maintaining a positive approach to achievement within the team. </w:t>
      </w:r>
    </w:p>
    <w:p w14:paraId="00F114FC" w14:textId="77777777" w:rsidR="00274B38" w:rsidRPr="0008116F" w:rsidRDefault="00274B38" w:rsidP="009F3AB6">
      <w:pPr>
        <w:rPr>
          <w:rFonts w:asciiTheme="minorHAnsi" w:hAnsiTheme="minorHAnsi" w:cstheme="minorHAnsi"/>
          <w:sz w:val="20"/>
        </w:rPr>
      </w:pPr>
    </w:p>
    <w:p w14:paraId="3BBEB5DA" w14:textId="77777777" w:rsidR="00274B38" w:rsidRPr="0008116F" w:rsidRDefault="00274B38" w:rsidP="009F3AB6">
      <w:pPr>
        <w:numPr>
          <w:ilvl w:val="0"/>
          <w:numId w:val="2"/>
        </w:numPr>
        <w:rPr>
          <w:rFonts w:asciiTheme="minorHAnsi" w:hAnsiTheme="minorHAnsi" w:cstheme="minorHAnsi"/>
          <w:sz w:val="20"/>
        </w:rPr>
      </w:pPr>
      <w:r w:rsidRPr="0008116F">
        <w:rPr>
          <w:rFonts w:asciiTheme="minorHAnsi" w:hAnsiTheme="minorHAnsi" w:cstheme="minorHAnsi"/>
          <w:sz w:val="20"/>
        </w:rPr>
        <w:t xml:space="preserve">Where required by the client, be responsible to ensure that the premises have the appropriate numbers and skill mix of staff for the dependency level of the service users being cared for over the next 24 hours. </w:t>
      </w:r>
    </w:p>
    <w:p w14:paraId="1E534FC7" w14:textId="77777777" w:rsidR="00274B38" w:rsidRPr="0008116F" w:rsidRDefault="00274B38" w:rsidP="009F3AB6">
      <w:pPr>
        <w:rPr>
          <w:rFonts w:asciiTheme="minorHAnsi" w:hAnsiTheme="minorHAnsi" w:cstheme="minorHAnsi"/>
          <w:sz w:val="20"/>
        </w:rPr>
      </w:pPr>
    </w:p>
    <w:p w14:paraId="7D285397" w14:textId="77777777" w:rsidR="00274B38" w:rsidRPr="0008116F" w:rsidRDefault="00274B38" w:rsidP="009F3AB6">
      <w:pPr>
        <w:numPr>
          <w:ilvl w:val="0"/>
          <w:numId w:val="2"/>
        </w:numPr>
        <w:rPr>
          <w:rFonts w:asciiTheme="minorHAnsi" w:hAnsiTheme="minorHAnsi" w:cstheme="minorHAnsi"/>
          <w:sz w:val="20"/>
        </w:rPr>
      </w:pPr>
      <w:r w:rsidRPr="0008116F">
        <w:rPr>
          <w:rFonts w:asciiTheme="minorHAnsi" w:hAnsiTheme="minorHAnsi" w:cstheme="minorHAnsi"/>
          <w:sz w:val="20"/>
        </w:rPr>
        <w:t xml:space="preserve">Liaise with management. </w:t>
      </w:r>
    </w:p>
    <w:p w14:paraId="0F1BC0F1" w14:textId="77777777" w:rsidR="00274B38" w:rsidRPr="0008116F" w:rsidRDefault="00274B38" w:rsidP="009F3AB6">
      <w:pPr>
        <w:rPr>
          <w:rFonts w:asciiTheme="minorHAnsi" w:hAnsiTheme="minorHAnsi" w:cstheme="minorHAnsi"/>
          <w:sz w:val="20"/>
        </w:rPr>
      </w:pPr>
    </w:p>
    <w:p w14:paraId="36C5A568" w14:textId="77777777" w:rsidR="003309E9" w:rsidRPr="0008116F" w:rsidRDefault="00274B38" w:rsidP="009F3AB6">
      <w:pPr>
        <w:numPr>
          <w:ilvl w:val="0"/>
          <w:numId w:val="2"/>
        </w:numPr>
        <w:rPr>
          <w:rFonts w:asciiTheme="minorHAnsi" w:hAnsiTheme="minorHAnsi" w:cstheme="minorHAnsi"/>
          <w:b/>
          <w:sz w:val="20"/>
          <w:u w:val="single"/>
        </w:rPr>
      </w:pPr>
      <w:r w:rsidRPr="0008116F">
        <w:rPr>
          <w:rFonts w:asciiTheme="minorHAnsi" w:hAnsiTheme="minorHAnsi" w:cstheme="minorHAnsi"/>
          <w:sz w:val="20"/>
        </w:rPr>
        <w:t xml:space="preserve">Ensure adequate provision and maintenance of equipment and resources for the next 24 </w:t>
      </w:r>
      <w:proofErr w:type="gramStart"/>
      <w:r w:rsidRPr="0008116F">
        <w:rPr>
          <w:rFonts w:asciiTheme="minorHAnsi" w:hAnsiTheme="minorHAnsi" w:cstheme="minorHAnsi"/>
          <w:sz w:val="20"/>
        </w:rPr>
        <w:t>hours</w:t>
      </w:r>
      <w:proofErr w:type="gramEnd"/>
    </w:p>
    <w:p w14:paraId="350F18A2" w14:textId="77777777" w:rsidR="003309E9" w:rsidRPr="004B327A" w:rsidRDefault="003309E9" w:rsidP="004B327A">
      <w:pPr>
        <w:rPr>
          <w:rFonts w:asciiTheme="minorHAnsi" w:hAnsiTheme="minorHAnsi" w:cstheme="minorHAnsi"/>
          <w:sz w:val="20"/>
        </w:rPr>
      </w:pPr>
    </w:p>
    <w:p w14:paraId="1F30BFE4" w14:textId="77777777" w:rsidR="00274B38" w:rsidRPr="0008116F" w:rsidRDefault="00274B38" w:rsidP="009F3AB6">
      <w:pPr>
        <w:rPr>
          <w:rFonts w:asciiTheme="minorHAnsi" w:hAnsiTheme="minorHAnsi" w:cstheme="minorHAnsi"/>
          <w:b/>
          <w:sz w:val="20"/>
        </w:rPr>
      </w:pPr>
      <w:r w:rsidRPr="0008116F">
        <w:rPr>
          <w:rFonts w:asciiTheme="minorHAnsi" w:hAnsiTheme="minorHAnsi" w:cstheme="minorHAnsi"/>
          <w:b/>
          <w:sz w:val="20"/>
        </w:rPr>
        <w:t>Professional</w:t>
      </w:r>
    </w:p>
    <w:p w14:paraId="2C3E5AC8" w14:textId="77777777" w:rsidR="00274B38" w:rsidRPr="0008116F" w:rsidRDefault="00274B38" w:rsidP="009F3AB6">
      <w:pPr>
        <w:rPr>
          <w:rFonts w:asciiTheme="minorHAnsi" w:hAnsiTheme="minorHAnsi" w:cstheme="minorHAnsi"/>
          <w:sz w:val="20"/>
        </w:rPr>
      </w:pPr>
    </w:p>
    <w:p w14:paraId="6F2D7309"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Work at all times</w:t>
      </w:r>
      <w:r w:rsidR="0091411F" w:rsidRPr="0008116F">
        <w:rPr>
          <w:rFonts w:asciiTheme="minorHAnsi" w:hAnsiTheme="minorHAnsi" w:cstheme="minorHAnsi"/>
          <w:sz w:val="20"/>
        </w:rPr>
        <w:t xml:space="preserve"> and be conversant with </w:t>
      </w:r>
      <w:r w:rsidRPr="0008116F">
        <w:rPr>
          <w:rFonts w:asciiTheme="minorHAnsi" w:hAnsiTheme="minorHAnsi" w:cstheme="minorHAnsi"/>
          <w:sz w:val="20"/>
        </w:rPr>
        <w:t xml:space="preserve">the Nursing and Midwifery Council Code of Professional Conduct. </w:t>
      </w:r>
    </w:p>
    <w:p w14:paraId="3DA30BF1" w14:textId="77777777" w:rsidR="00274B38" w:rsidRPr="0008116F" w:rsidRDefault="00274B38" w:rsidP="009F3AB6">
      <w:pPr>
        <w:rPr>
          <w:rFonts w:asciiTheme="minorHAnsi" w:hAnsiTheme="minorHAnsi" w:cstheme="minorHAnsi"/>
          <w:sz w:val="20"/>
        </w:rPr>
      </w:pPr>
    </w:p>
    <w:p w14:paraId="330DF724" w14:textId="700A318F" w:rsidR="007236CF" w:rsidRPr="0008116F" w:rsidRDefault="007236CF" w:rsidP="00476694">
      <w:pPr>
        <w:tabs>
          <w:tab w:val="left" w:pos="3810"/>
          <w:tab w:val="left" w:pos="9384"/>
        </w:tabs>
        <w:rPr>
          <w:rFonts w:asciiTheme="minorHAnsi" w:hAnsiTheme="minorHAnsi" w:cstheme="minorHAnsi"/>
          <w:sz w:val="20"/>
        </w:rPr>
      </w:pPr>
      <w:r w:rsidRPr="0008116F">
        <w:rPr>
          <w:rFonts w:asciiTheme="minorHAnsi" w:hAnsiTheme="minorHAnsi" w:cstheme="minorHAnsi"/>
          <w:sz w:val="20"/>
        </w:rPr>
        <w:tab/>
      </w:r>
      <w:r w:rsidR="00476694" w:rsidRPr="0008116F">
        <w:rPr>
          <w:rFonts w:asciiTheme="minorHAnsi" w:hAnsiTheme="minorHAnsi" w:cstheme="minorHAnsi"/>
          <w:sz w:val="20"/>
        </w:rPr>
        <w:tab/>
      </w:r>
    </w:p>
    <w:p w14:paraId="39CEEAB5" w14:textId="77777777" w:rsidR="007236CF" w:rsidRPr="0008116F" w:rsidRDefault="007236CF" w:rsidP="007236CF">
      <w:pPr>
        <w:tabs>
          <w:tab w:val="left" w:pos="3810"/>
        </w:tabs>
        <w:rPr>
          <w:rFonts w:asciiTheme="minorHAnsi" w:hAnsiTheme="minorHAnsi" w:cstheme="minorHAnsi"/>
          <w:sz w:val="20"/>
        </w:rPr>
      </w:pPr>
    </w:p>
    <w:p w14:paraId="520EF84C" w14:textId="77777777" w:rsidR="007236CF" w:rsidRPr="0008116F" w:rsidRDefault="007236CF" w:rsidP="007236CF">
      <w:pPr>
        <w:tabs>
          <w:tab w:val="left" w:pos="3810"/>
        </w:tabs>
        <w:rPr>
          <w:rFonts w:asciiTheme="minorHAnsi" w:hAnsiTheme="minorHAnsi" w:cstheme="minorHAnsi"/>
          <w:sz w:val="20"/>
        </w:rPr>
      </w:pPr>
    </w:p>
    <w:p w14:paraId="23584D95" w14:textId="77777777" w:rsidR="007236CF" w:rsidRPr="0008116F" w:rsidRDefault="007236CF" w:rsidP="007236CF">
      <w:pPr>
        <w:tabs>
          <w:tab w:val="left" w:pos="3810"/>
        </w:tabs>
        <w:rPr>
          <w:rFonts w:asciiTheme="minorHAnsi" w:hAnsiTheme="minorHAnsi" w:cstheme="minorHAnsi"/>
          <w:sz w:val="20"/>
        </w:rPr>
      </w:pPr>
    </w:p>
    <w:p w14:paraId="0DA51C08"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lastRenderedPageBreak/>
        <w:t xml:space="preserve">Adhere to both </w:t>
      </w:r>
      <w:r w:rsidR="009F3AB6" w:rsidRPr="0008116F">
        <w:rPr>
          <w:rFonts w:asciiTheme="minorHAnsi" w:hAnsiTheme="minorHAnsi" w:cstheme="minorHAnsi"/>
          <w:sz w:val="20"/>
        </w:rPr>
        <w:t>Norvic Healthcare</w:t>
      </w:r>
      <w:r w:rsidRPr="0008116F">
        <w:rPr>
          <w:rFonts w:asciiTheme="minorHAnsi" w:hAnsiTheme="minorHAnsi" w:cstheme="minorHAnsi"/>
          <w:sz w:val="20"/>
        </w:rPr>
        <w:t xml:space="preserve">’s and the client’s policies and procedures. </w:t>
      </w:r>
    </w:p>
    <w:p w14:paraId="12311CA6" w14:textId="77777777" w:rsidR="009F3AB6" w:rsidRPr="0008116F" w:rsidRDefault="009F3AB6" w:rsidP="007236CF">
      <w:pPr>
        <w:rPr>
          <w:rFonts w:asciiTheme="minorHAnsi" w:hAnsiTheme="minorHAnsi" w:cstheme="minorHAnsi"/>
          <w:sz w:val="20"/>
        </w:rPr>
      </w:pPr>
    </w:p>
    <w:p w14:paraId="0124D98F"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 xml:space="preserve">Carry out duties at all times with due regard to </w:t>
      </w:r>
      <w:r w:rsidR="009F3AB6" w:rsidRPr="0008116F">
        <w:rPr>
          <w:rFonts w:asciiTheme="minorHAnsi" w:hAnsiTheme="minorHAnsi" w:cstheme="minorHAnsi"/>
          <w:sz w:val="20"/>
        </w:rPr>
        <w:t>Norvic Healthcare’</w:t>
      </w:r>
      <w:r w:rsidRPr="0008116F">
        <w:rPr>
          <w:rFonts w:asciiTheme="minorHAnsi" w:hAnsiTheme="minorHAnsi" w:cstheme="minorHAnsi"/>
          <w:sz w:val="20"/>
        </w:rPr>
        <w:t xml:space="preserve">s equal opportunities policy. </w:t>
      </w:r>
    </w:p>
    <w:p w14:paraId="7DBB00D6" w14:textId="77777777" w:rsidR="00274B38" w:rsidRPr="0008116F" w:rsidRDefault="00274B38" w:rsidP="009F3AB6">
      <w:pPr>
        <w:rPr>
          <w:rFonts w:asciiTheme="minorHAnsi" w:hAnsiTheme="minorHAnsi" w:cstheme="minorHAnsi"/>
          <w:sz w:val="20"/>
        </w:rPr>
      </w:pPr>
    </w:p>
    <w:p w14:paraId="0A1C134C" w14:textId="77777777" w:rsidR="003309E9"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 xml:space="preserve">Be aware of the responsibility of all employees to maintain a safe and healthy environment for service users, </w:t>
      </w:r>
      <w:proofErr w:type="gramStart"/>
      <w:r w:rsidRPr="0008116F">
        <w:rPr>
          <w:rFonts w:asciiTheme="minorHAnsi" w:hAnsiTheme="minorHAnsi" w:cstheme="minorHAnsi"/>
          <w:sz w:val="20"/>
        </w:rPr>
        <w:t>visitors</w:t>
      </w:r>
      <w:proofErr w:type="gramEnd"/>
      <w:r w:rsidRPr="0008116F">
        <w:rPr>
          <w:rFonts w:asciiTheme="minorHAnsi" w:hAnsiTheme="minorHAnsi" w:cstheme="minorHAnsi"/>
          <w:sz w:val="20"/>
        </w:rPr>
        <w:t xml:space="preserve"> and staff whilst you are on duty under the Health &amp; Safety at Work Act 1974. </w:t>
      </w:r>
    </w:p>
    <w:p w14:paraId="721D0BDF" w14:textId="77777777" w:rsidR="003309E9" w:rsidRPr="0008116F" w:rsidRDefault="003309E9" w:rsidP="009F3AB6">
      <w:pPr>
        <w:pStyle w:val="ListParagraph"/>
        <w:rPr>
          <w:rFonts w:asciiTheme="minorHAnsi" w:hAnsiTheme="minorHAnsi" w:cstheme="minorHAnsi"/>
          <w:sz w:val="20"/>
        </w:rPr>
      </w:pPr>
    </w:p>
    <w:p w14:paraId="5F5D4BDE"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 xml:space="preserve">Ensure that duties are carried out to the highest possible standard whilst representing </w:t>
      </w:r>
      <w:r w:rsidR="009F3AB6" w:rsidRPr="0008116F">
        <w:rPr>
          <w:rFonts w:asciiTheme="minorHAnsi" w:hAnsiTheme="minorHAnsi" w:cstheme="minorHAnsi"/>
          <w:sz w:val="20"/>
        </w:rPr>
        <w:t>Norvic Healthcare</w:t>
      </w:r>
      <w:r w:rsidRPr="0008116F">
        <w:rPr>
          <w:rFonts w:asciiTheme="minorHAnsi" w:hAnsiTheme="minorHAnsi" w:cstheme="minorHAnsi"/>
          <w:sz w:val="20"/>
        </w:rPr>
        <w:t>, to include additional duties required from time to time (within reason).</w:t>
      </w:r>
    </w:p>
    <w:p w14:paraId="1934662F" w14:textId="77777777" w:rsidR="00274B38" w:rsidRPr="0008116F" w:rsidRDefault="00274B38" w:rsidP="009F3AB6">
      <w:pPr>
        <w:rPr>
          <w:rFonts w:asciiTheme="minorHAnsi" w:hAnsiTheme="minorHAnsi" w:cstheme="minorHAnsi"/>
          <w:sz w:val="20"/>
        </w:rPr>
      </w:pPr>
    </w:p>
    <w:p w14:paraId="0A40C715"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 xml:space="preserve">All staff are required to respect the confidentiality of all matters that they might learn in the course of their employment.  All staff are expected to respect the requirements under the Data Protection Act (1998). </w:t>
      </w:r>
    </w:p>
    <w:p w14:paraId="72223855" w14:textId="77777777" w:rsidR="00274B38" w:rsidRPr="0008116F" w:rsidRDefault="00274B38" w:rsidP="009F3AB6">
      <w:pPr>
        <w:rPr>
          <w:rFonts w:asciiTheme="minorHAnsi" w:hAnsiTheme="minorHAnsi" w:cstheme="minorHAnsi"/>
          <w:sz w:val="20"/>
        </w:rPr>
      </w:pPr>
    </w:p>
    <w:p w14:paraId="25D80E90"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Partake in quality assurance audits, inspections and training and development requirements.</w:t>
      </w:r>
    </w:p>
    <w:p w14:paraId="6CB3838D" w14:textId="77777777" w:rsidR="00274B38" w:rsidRPr="0008116F" w:rsidRDefault="00274B38" w:rsidP="009F3AB6">
      <w:pPr>
        <w:rPr>
          <w:rFonts w:asciiTheme="minorHAnsi" w:hAnsiTheme="minorHAnsi" w:cstheme="minorHAnsi"/>
          <w:sz w:val="20"/>
        </w:rPr>
      </w:pPr>
    </w:p>
    <w:p w14:paraId="3DCA9EE0"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 xml:space="preserve">Adhere to </w:t>
      </w:r>
      <w:r w:rsidR="009F3AB6" w:rsidRPr="0008116F">
        <w:rPr>
          <w:rFonts w:asciiTheme="minorHAnsi" w:hAnsiTheme="minorHAnsi" w:cstheme="minorHAnsi"/>
          <w:sz w:val="20"/>
        </w:rPr>
        <w:t>Norvic Healthcare</w:t>
      </w:r>
      <w:r w:rsidRPr="0008116F">
        <w:rPr>
          <w:rFonts w:asciiTheme="minorHAnsi" w:hAnsiTheme="minorHAnsi" w:cstheme="minorHAnsi"/>
          <w:sz w:val="20"/>
        </w:rPr>
        <w:t>’s uniform and hygiene code.</w:t>
      </w:r>
    </w:p>
    <w:p w14:paraId="213DCB86" w14:textId="77777777" w:rsidR="00274B38" w:rsidRPr="0008116F" w:rsidRDefault="00274B38" w:rsidP="009F3AB6">
      <w:pPr>
        <w:rPr>
          <w:rFonts w:asciiTheme="minorHAnsi" w:hAnsiTheme="minorHAnsi" w:cstheme="minorHAnsi"/>
          <w:sz w:val="20"/>
        </w:rPr>
      </w:pPr>
    </w:p>
    <w:p w14:paraId="5AB5867B"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Ensure service users are treated with the dignity and respect that they deserve at all times.</w:t>
      </w:r>
    </w:p>
    <w:p w14:paraId="00F4FC5F" w14:textId="77777777" w:rsidR="00274B38" w:rsidRPr="0008116F" w:rsidRDefault="00274B38" w:rsidP="009F3AB6">
      <w:pPr>
        <w:rPr>
          <w:rFonts w:asciiTheme="minorHAnsi" w:hAnsiTheme="minorHAnsi" w:cstheme="minorHAnsi"/>
          <w:sz w:val="20"/>
        </w:rPr>
      </w:pPr>
    </w:p>
    <w:p w14:paraId="51827A43" w14:textId="77777777" w:rsidR="00274B38" w:rsidRPr="0008116F" w:rsidRDefault="00274B38" w:rsidP="009F3AB6">
      <w:pPr>
        <w:numPr>
          <w:ilvl w:val="0"/>
          <w:numId w:val="3"/>
        </w:numPr>
        <w:rPr>
          <w:rFonts w:asciiTheme="minorHAnsi" w:hAnsiTheme="minorHAnsi" w:cstheme="minorHAnsi"/>
          <w:sz w:val="20"/>
        </w:rPr>
      </w:pPr>
      <w:r w:rsidRPr="0008116F">
        <w:rPr>
          <w:rFonts w:asciiTheme="minorHAnsi" w:hAnsiTheme="minorHAnsi" w:cstheme="minorHAnsi"/>
          <w:sz w:val="20"/>
        </w:rPr>
        <w:t>Ensure any grievances or areas of concern are reported to the Registered Manager within 48 hours of their occurrence.</w:t>
      </w:r>
    </w:p>
    <w:p w14:paraId="35413780" w14:textId="77777777" w:rsidR="00274B38" w:rsidRPr="0008116F" w:rsidRDefault="00274B38" w:rsidP="009F3AB6">
      <w:pPr>
        <w:rPr>
          <w:rFonts w:asciiTheme="minorHAnsi" w:hAnsiTheme="minorHAnsi" w:cstheme="minorHAnsi"/>
          <w:sz w:val="20"/>
        </w:rPr>
      </w:pPr>
    </w:p>
    <w:p w14:paraId="21FAE718" w14:textId="77777777" w:rsidR="00274B38" w:rsidRPr="0008116F" w:rsidRDefault="00274B38" w:rsidP="009F3AB6">
      <w:pPr>
        <w:rPr>
          <w:rFonts w:asciiTheme="minorHAnsi" w:hAnsiTheme="minorHAnsi" w:cstheme="minorHAnsi"/>
          <w:b/>
          <w:sz w:val="20"/>
        </w:rPr>
      </w:pPr>
      <w:r w:rsidRPr="0008116F">
        <w:rPr>
          <w:rFonts w:asciiTheme="minorHAnsi" w:hAnsiTheme="minorHAnsi" w:cstheme="minorHAnsi"/>
          <w:b/>
          <w:sz w:val="20"/>
        </w:rPr>
        <w:t>Educational</w:t>
      </w:r>
    </w:p>
    <w:p w14:paraId="31804309" w14:textId="77777777" w:rsidR="00274B38" w:rsidRPr="0008116F" w:rsidRDefault="00274B38" w:rsidP="009F3AB6">
      <w:pPr>
        <w:rPr>
          <w:rFonts w:asciiTheme="minorHAnsi" w:hAnsiTheme="minorHAnsi" w:cstheme="minorHAnsi"/>
          <w:b/>
          <w:sz w:val="20"/>
        </w:rPr>
      </w:pPr>
    </w:p>
    <w:p w14:paraId="20987668" w14:textId="77777777" w:rsidR="00274B38" w:rsidRPr="0008116F" w:rsidRDefault="00274B38" w:rsidP="009F3AB6">
      <w:pPr>
        <w:numPr>
          <w:ilvl w:val="0"/>
          <w:numId w:val="4"/>
        </w:numPr>
        <w:rPr>
          <w:rFonts w:asciiTheme="minorHAnsi" w:hAnsiTheme="minorHAnsi" w:cstheme="minorHAnsi"/>
          <w:sz w:val="20"/>
        </w:rPr>
      </w:pPr>
      <w:r w:rsidRPr="0008116F">
        <w:rPr>
          <w:rFonts w:asciiTheme="minorHAnsi" w:hAnsiTheme="minorHAnsi" w:cstheme="minorHAnsi"/>
          <w:sz w:val="20"/>
        </w:rPr>
        <w:t xml:space="preserve">Ensure that the nursing care given reflects current research findings through the development of your own personal knowledge base. </w:t>
      </w:r>
    </w:p>
    <w:p w14:paraId="140327DC" w14:textId="77777777" w:rsidR="00274B38" w:rsidRPr="0008116F" w:rsidRDefault="00274B38" w:rsidP="009F3AB6">
      <w:pPr>
        <w:rPr>
          <w:rFonts w:asciiTheme="minorHAnsi" w:hAnsiTheme="minorHAnsi" w:cstheme="minorHAnsi"/>
          <w:sz w:val="20"/>
        </w:rPr>
      </w:pPr>
    </w:p>
    <w:p w14:paraId="581CDF9D" w14:textId="77777777" w:rsidR="00274B38" w:rsidRPr="0008116F" w:rsidRDefault="00274B38" w:rsidP="009F3AB6">
      <w:pPr>
        <w:numPr>
          <w:ilvl w:val="0"/>
          <w:numId w:val="4"/>
        </w:numPr>
        <w:rPr>
          <w:rFonts w:asciiTheme="minorHAnsi" w:hAnsiTheme="minorHAnsi" w:cstheme="minorHAnsi"/>
          <w:sz w:val="20"/>
        </w:rPr>
      </w:pPr>
      <w:r w:rsidRPr="0008116F">
        <w:rPr>
          <w:rFonts w:asciiTheme="minorHAnsi" w:hAnsiTheme="minorHAnsi" w:cstheme="minorHAnsi"/>
          <w:sz w:val="20"/>
        </w:rPr>
        <w:t xml:space="preserve">Provide support and leadership to junior members of the team. </w:t>
      </w:r>
    </w:p>
    <w:p w14:paraId="66BB68D1" w14:textId="77777777" w:rsidR="00274B38" w:rsidRPr="0008116F" w:rsidRDefault="00274B38" w:rsidP="009F3AB6">
      <w:pPr>
        <w:rPr>
          <w:rFonts w:asciiTheme="minorHAnsi" w:hAnsiTheme="minorHAnsi" w:cstheme="minorHAnsi"/>
          <w:sz w:val="20"/>
        </w:rPr>
      </w:pPr>
    </w:p>
    <w:p w14:paraId="3EB11183" w14:textId="77777777" w:rsidR="00274B38" w:rsidRPr="0008116F" w:rsidRDefault="00274B38" w:rsidP="009F3AB6">
      <w:pPr>
        <w:numPr>
          <w:ilvl w:val="0"/>
          <w:numId w:val="4"/>
        </w:numPr>
        <w:rPr>
          <w:rFonts w:asciiTheme="minorHAnsi" w:hAnsiTheme="minorHAnsi" w:cstheme="minorHAnsi"/>
          <w:sz w:val="20"/>
        </w:rPr>
      </w:pPr>
      <w:r w:rsidRPr="0008116F">
        <w:rPr>
          <w:rFonts w:asciiTheme="minorHAnsi" w:hAnsiTheme="minorHAnsi" w:cstheme="minorHAnsi"/>
          <w:sz w:val="20"/>
        </w:rPr>
        <w:t xml:space="preserve">Undertake professional development activities, to include </w:t>
      </w:r>
      <w:proofErr w:type="spellStart"/>
      <w:r w:rsidRPr="0008116F">
        <w:rPr>
          <w:rFonts w:asciiTheme="minorHAnsi" w:hAnsiTheme="minorHAnsi" w:cstheme="minorHAnsi"/>
          <w:sz w:val="20"/>
        </w:rPr>
        <w:t>self appraisals</w:t>
      </w:r>
      <w:proofErr w:type="spellEnd"/>
      <w:r w:rsidRPr="0008116F">
        <w:rPr>
          <w:rFonts w:asciiTheme="minorHAnsi" w:hAnsiTheme="minorHAnsi" w:cstheme="minorHAnsi"/>
          <w:sz w:val="20"/>
        </w:rPr>
        <w:t xml:space="preserve"> and performance reviews.</w:t>
      </w:r>
    </w:p>
    <w:p w14:paraId="29F9A489" w14:textId="77777777" w:rsidR="00274B38" w:rsidRPr="0008116F" w:rsidRDefault="00274B38" w:rsidP="009F3AB6">
      <w:pPr>
        <w:rPr>
          <w:rFonts w:asciiTheme="minorHAnsi" w:hAnsiTheme="minorHAnsi" w:cstheme="minorHAnsi"/>
          <w:sz w:val="20"/>
        </w:rPr>
      </w:pPr>
    </w:p>
    <w:p w14:paraId="6929DC5B" w14:textId="77777777" w:rsidR="00274B38" w:rsidRPr="0008116F" w:rsidRDefault="00274B38" w:rsidP="009F3AB6">
      <w:pPr>
        <w:numPr>
          <w:ilvl w:val="0"/>
          <w:numId w:val="4"/>
        </w:numPr>
        <w:rPr>
          <w:rFonts w:asciiTheme="minorHAnsi" w:hAnsiTheme="minorHAnsi" w:cstheme="minorHAnsi"/>
          <w:sz w:val="20"/>
        </w:rPr>
      </w:pPr>
      <w:r w:rsidRPr="0008116F">
        <w:rPr>
          <w:rFonts w:asciiTheme="minorHAnsi" w:hAnsiTheme="minorHAnsi" w:cstheme="minorHAnsi"/>
          <w:sz w:val="20"/>
        </w:rPr>
        <w:t xml:space="preserve">Adhere and partake in mandatory and any further training requirements as specified by </w:t>
      </w:r>
      <w:r w:rsidR="009F3AB6" w:rsidRPr="0008116F">
        <w:rPr>
          <w:rFonts w:asciiTheme="minorHAnsi" w:hAnsiTheme="minorHAnsi" w:cstheme="minorHAnsi"/>
          <w:sz w:val="20"/>
        </w:rPr>
        <w:t>Norvic Healthcare</w:t>
      </w:r>
      <w:r w:rsidRPr="0008116F">
        <w:rPr>
          <w:rFonts w:asciiTheme="minorHAnsi" w:hAnsiTheme="minorHAnsi" w:cstheme="minorHAnsi"/>
          <w:sz w:val="20"/>
        </w:rPr>
        <w:t>.</w:t>
      </w:r>
    </w:p>
    <w:p w14:paraId="05F77EEE" w14:textId="77777777" w:rsidR="00274B38" w:rsidRPr="0008116F" w:rsidRDefault="00274B38" w:rsidP="009F3AB6">
      <w:pPr>
        <w:rPr>
          <w:rFonts w:asciiTheme="minorHAnsi" w:hAnsiTheme="minorHAnsi" w:cstheme="minorHAnsi"/>
          <w:sz w:val="20"/>
        </w:rPr>
      </w:pPr>
    </w:p>
    <w:p w14:paraId="02CD2B35" w14:textId="77777777" w:rsidR="00274B38" w:rsidRPr="0008116F" w:rsidRDefault="00274B38" w:rsidP="009F3AB6">
      <w:pPr>
        <w:numPr>
          <w:ilvl w:val="0"/>
          <w:numId w:val="4"/>
        </w:numPr>
        <w:rPr>
          <w:rFonts w:asciiTheme="minorHAnsi" w:hAnsiTheme="minorHAnsi" w:cstheme="minorHAnsi"/>
          <w:sz w:val="20"/>
        </w:rPr>
      </w:pPr>
      <w:r w:rsidRPr="0008116F">
        <w:rPr>
          <w:rFonts w:asciiTheme="minorHAnsi" w:hAnsiTheme="minorHAnsi" w:cstheme="minorHAnsi"/>
          <w:sz w:val="20"/>
        </w:rPr>
        <w:t>Be responsible for the maintenance of your own registration with the N.M.C. and provide updated copies upon renewal to the Registered Manager on a</w:t>
      </w:r>
      <w:r w:rsidR="0069107B" w:rsidRPr="0008116F">
        <w:rPr>
          <w:rFonts w:asciiTheme="minorHAnsi" w:hAnsiTheme="minorHAnsi" w:cstheme="minorHAnsi"/>
          <w:sz w:val="20"/>
        </w:rPr>
        <w:t>n</w:t>
      </w:r>
      <w:r w:rsidRPr="0008116F">
        <w:rPr>
          <w:rFonts w:asciiTheme="minorHAnsi" w:hAnsiTheme="minorHAnsi" w:cstheme="minorHAnsi"/>
          <w:sz w:val="20"/>
        </w:rPr>
        <w:t xml:space="preserve"> </w:t>
      </w:r>
      <w:r w:rsidR="00B04DD5" w:rsidRPr="0008116F">
        <w:rPr>
          <w:rFonts w:asciiTheme="minorHAnsi" w:hAnsiTheme="minorHAnsi" w:cstheme="minorHAnsi"/>
          <w:sz w:val="20"/>
        </w:rPr>
        <w:t>annual</w:t>
      </w:r>
      <w:r w:rsidRPr="0008116F">
        <w:rPr>
          <w:rFonts w:asciiTheme="minorHAnsi" w:hAnsiTheme="minorHAnsi" w:cstheme="minorHAnsi"/>
          <w:sz w:val="20"/>
        </w:rPr>
        <w:t xml:space="preserve"> basis.</w:t>
      </w:r>
    </w:p>
    <w:p w14:paraId="452C13B5" w14:textId="77777777" w:rsidR="00274B38" w:rsidRPr="0008116F" w:rsidRDefault="00274B38" w:rsidP="009F3AB6">
      <w:pPr>
        <w:rPr>
          <w:rFonts w:asciiTheme="minorHAnsi" w:hAnsiTheme="minorHAnsi" w:cstheme="minorHAnsi"/>
          <w:sz w:val="20"/>
        </w:rPr>
      </w:pPr>
    </w:p>
    <w:p w14:paraId="2A17843C" w14:textId="77777777" w:rsidR="00B77941" w:rsidRDefault="00B77941" w:rsidP="00B77941">
      <w:pPr>
        <w:rPr>
          <w:rFonts w:asciiTheme="minorHAnsi" w:hAnsiTheme="minorHAnsi" w:cstheme="minorHAnsi"/>
          <w:b/>
          <w:sz w:val="20"/>
        </w:rPr>
      </w:pPr>
      <w:r w:rsidRPr="0008116F">
        <w:rPr>
          <w:rFonts w:asciiTheme="minorHAnsi" w:hAnsiTheme="minorHAnsi" w:cstheme="minorHAnsi"/>
          <w:b/>
          <w:sz w:val="20"/>
        </w:rPr>
        <w:t>Special Conditions</w:t>
      </w:r>
    </w:p>
    <w:p w14:paraId="6BF962E8" w14:textId="77777777" w:rsidR="0008116F" w:rsidRPr="0008116F" w:rsidRDefault="0008116F" w:rsidP="00B77941">
      <w:pPr>
        <w:rPr>
          <w:rFonts w:asciiTheme="minorHAnsi" w:hAnsiTheme="minorHAnsi" w:cstheme="minorHAnsi"/>
          <w:b/>
          <w:sz w:val="20"/>
        </w:rPr>
      </w:pPr>
    </w:p>
    <w:p w14:paraId="6338B3A8" w14:textId="77777777" w:rsidR="00B77941" w:rsidRPr="0008116F" w:rsidRDefault="00B77941" w:rsidP="0008116F">
      <w:pPr>
        <w:numPr>
          <w:ilvl w:val="0"/>
          <w:numId w:val="4"/>
        </w:numPr>
        <w:rPr>
          <w:rFonts w:asciiTheme="minorHAnsi" w:hAnsiTheme="minorHAnsi" w:cstheme="minorHAnsi"/>
          <w:bCs/>
          <w:sz w:val="20"/>
        </w:rPr>
      </w:pPr>
      <w:r w:rsidRPr="0008116F">
        <w:rPr>
          <w:rFonts w:asciiTheme="minorHAnsi" w:hAnsiTheme="minorHAnsi" w:cstheme="minorHAnsi"/>
          <w:bCs/>
          <w:sz w:val="20"/>
        </w:rPr>
        <w:t>Disclosure and Barring Service:</w:t>
      </w:r>
    </w:p>
    <w:p w14:paraId="11512746" w14:textId="77777777" w:rsidR="00B77941" w:rsidRPr="0008116F" w:rsidRDefault="00B77941" w:rsidP="00B77941">
      <w:pPr>
        <w:pStyle w:val="ListParagraph"/>
        <w:numPr>
          <w:ilvl w:val="0"/>
          <w:numId w:val="6"/>
        </w:numPr>
        <w:spacing w:after="160" w:line="259" w:lineRule="auto"/>
        <w:contextualSpacing/>
        <w:rPr>
          <w:rFonts w:asciiTheme="minorHAnsi" w:hAnsiTheme="minorHAnsi" w:cstheme="minorHAnsi"/>
          <w:sz w:val="20"/>
        </w:rPr>
      </w:pPr>
      <w:r w:rsidRPr="0008116F">
        <w:rPr>
          <w:rFonts w:asciiTheme="minorHAnsi" w:hAnsiTheme="minorHAnsi" w:cstheme="minorHAnsi"/>
          <w:sz w:val="20"/>
        </w:rPr>
        <w:t>The post will result in you having substantial contact with the elderly, sick or disabled.</w:t>
      </w:r>
      <w:r w:rsidRPr="0008116F">
        <w:rPr>
          <w:rFonts w:asciiTheme="minorHAnsi" w:hAnsiTheme="minorHAnsi" w:cstheme="minorHAnsi"/>
          <w:sz w:val="20"/>
        </w:rPr>
        <w:br/>
        <w:t xml:space="preserve">It is required that by virtue of the Rehabilitation of Offenders Act 1974 (Exceptions) Order 1975, the Police Act 1997, you reveal any criminal convictions, bind over orders or cautions, including those which would normally be regarded as spent. You must complete the relevant section of the application form – your application will be returned if this section is incomplete. If successful in your </w:t>
      </w:r>
      <w:proofErr w:type="gramStart"/>
      <w:r w:rsidRPr="0008116F">
        <w:rPr>
          <w:rFonts w:asciiTheme="minorHAnsi" w:hAnsiTheme="minorHAnsi" w:cstheme="minorHAnsi"/>
          <w:sz w:val="20"/>
        </w:rPr>
        <w:t>application</w:t>
      </w:r>
      <w:proofErr w:type="gramEnd"/>
      <w:r w:rsidRPr="0008116F">
        <w:rPr>
          <w:rFonts w:asciiTheme="minorHAnsi" w:hAnsiTheme="minorHAnsi" w:cstheme="minorHAnsi"/>
          <w:sz w:val="20"/>
        </w:rPr>
        <w:t xml:space="preserve"> you will be subject to the Criminal Records and Barring List disclosure check.</w:t>
      </w:r>
    </w:p>
    <w:p w14:paraId="46FCE9F5" w14:textId="7D57BDC1" w:rsidR="00274B38" w:rsidRPr="0008116F" w:rsidRDefault="00274B38" w:rsidP="00B77941">
      <w:pPr>
        <w:rPr>
          <w:rFonts w:asciiTheme="minorHAnsi" w:hAnsiTheme="minorHAnsi" w:cstheme="minorHAnsi"/>
          <w:sz w:val="20"/>
        </w:rPr>
      </w:pPr>
    </w:p>
    <w:sectPr w:rsidR="00274B38" w:rsidRPr="0008116F" w:rsidSect="00B04DD5">
      <w:headerReference w:type="default" r:id="rId11"/>
      <w:footerReference w:type="default" r:id="rId12"/>
      <w:pgSz w:w="11906" w:h="16838" w:code="9"/>
      <w:pgMar w:top="851" w:right="851" w:bottom="851" w:left="851" w:header="68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E30EF" w14:textId="77777777" w:rsidR="00E926CD" w:rsidRDefault="00E926CD">
      <w:r>
        <w:separator/>
      </w:r>
    </w:p>
  </w:endnote>
  <w:endnote w:type="continuationSeparator" w:id="0">
    <w:p w14:paraId="7C366D89" w14:textId="77777777" w:rsidR="00E926CD" w:rsidRDefault="00E92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AA2A" w14:textId="77777777" w:rsidR="003309E9" w:rsidRPr="001A3D9A" w:rsidRDefault="003309E9" w:rsidP="00274B38">
    <w:pPr>
      <w:pStyle w:val="Footer"/>
      <w:jc w:val="both"/>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D5DD" w14:textId="77777777" w:rsidR="00E926CD" w:rsidRDefault="00E926CD">
      <w:r>
        <w:separator/>
      </w:r>
    </w:p>
  </w:footnote>
  <w:footnote w:type="continuationSeparator" w:id="0">
    <w:p w14:paraId="7DD1F777" w14:textId="77777777" w:rsidR="00E926CD" w:rsidRDefault="00E92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7680" w14:textId="223AD909" w:rsidR="003309E9" w:rsidRDefault="003309E9">
    <w:pPr>
      <w:pStyle w:val="Header"/>
    </w:pPr>
  </w:p>
  <w:p w14:paraId="2E43EAB0" w14:textId="77777777" w:rsidR="009F3AB6" w:rsidRDefault="009F3A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B661A"/>
    <w:multiLevelType w:val="hybridMultilevel"/>
    <w:tmpl w:val="13C2596A"/>
    <w:lvl w:ilvl="0" w:tplc="08090001">
      <w:start w:val="1"/>
      <w:numFmt w:val="bullet"/>
      <w:lvlText w:val=""/>
      <w:lvlJc w:val="left"/>
      <w:pPr>
        <w:tabs>
          <w:tab w:val="num" w:pos="454"/>
        </w:tabs>
        <w:ind w:left="454" w:hanging="454"/>
      </w:pPr>
      <w:rPr>
        <w:rFonts w:ascii="Symbol" w:hAnsi="Symbol" w:hint="default"/>
        <w:b w:val="0"/>
        <w:i w:val="0"/>
        <w:sz w:val="23"/>
        <w:szCs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A40AE5"/>
    <w:multiLevelType w:val="hybridMultilevel"/>
    <w:tmpl w:val="585A075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4C91B48"/>
    <w:multiLevelType w:val="hybridMultilevel"/>
    <w:tmpl w:val="689E0B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546F95"/>
    <w:multiLevelType w:val="hybridMultilevel"/>
    <w:tmpl w:val="CE0ADBD2"/>
    <w:lvl w:ilvl="0" w:tplc="08090001">
      <w:start w:val="1"/>
      <w:numFmt w:val="bullet"/>
      <w:lvlText w:val=""/>
      <w:lvlJc w:val="left"/>
      <w:pPr>
        <w:tabs>
          <w:tab w:val="num" w:pos="454"/>
        </w:tabs>
        <w:ind w:left="454" w:hanging="454"/>
      </w:pPr>
      <w:rPr>
        <w:rFonts w:ascii="Symbol" w:hAnsi="Symbol" w:hint="default"/>
        <w:b w:val="0"/>
        <w:i w:val="0"/>
        <w:sz w:val="23"/>
        <w:szCs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3E7A6C"/>
    <w:multiLevelType w:val="hybridMultilevel"/>
    <w:tmpl w:val="5B94DA96"/>
    <w:lvl w:ilvl="0" w:tplc="08090001">
      <w:start w:val="1"/>
      <w:numFmt w:val="bullet"/>
      <w:lvlText w:val=""/>
      <w:lvlJc w:val="left"/>
      <w:pPr>
        <w:tabs>
          <w:tab w:val="num" w:pos="454"/>
        </w:tabs>
        <w:ind w:left="454" w:hanging="454"/>
      </w:pPr>
      <w:rPr>
        <w:rFonts w:ascii="Symbol" w:hAnsi="Symbol" w:hint="default"/>
        <w:b w:val="0"/>
        <w:i w:val="0"/>
        <w:sz w:val="23"/>
        <w:szCs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FD1931"/>
    <w:multiLevelType w:val="hybridMultilevel"/>
    <w:tmpl w:val="ADEA98B2"/>
    <w:lvl w:ilvl="0" w:tplc="08090001">
      <w:start w:val="1"/>
      <w:numFmt w:val="bullet"/>
      <w:lvlText w:val=""/>
      <w:lvlJc w:val="left"/>
      <w:pPr>
        <w:tabs>
          <w:tab w:val="num" w:pos="454"/>
        </w:tabs>
        <w:ind w:left="454" w:hanging="454"/>
      </w:pPr>
      <w:rPr>
        <w:rFonts w:ascii="Symbol" w:hAnsi="Symbol" w:hint="default"/>
        <w:b w:val="0"/>
        <w:i w:val="0"/>
        <w:sz w:val="23"/>
        <w:szCs w:val="23"/>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24927295">
    <w:abstractNumId w:val="3"/>
  </w:num>
  <w:num w:numId="2" w16cid:durableId="43414473">
    <w:abstractNumId w:val="5"/>
  </w:num>
  <w:num w:numId="3" w16cid:durableId="1702511262">
    <w:abstractNumId w:val="0"/>
  </w:num>
  <w:num w:numId="4" w16cid:durableId="1074350978">
    <w:abstractNumId w:val="4"/>
  </w:num>
  <w:num w:numId="5" w16cid:durableId="145442517">
    <w:abstractNumId w:val="2"/>
  </w:num>
  <w:num w:numId="6" w16cid:durableId="304161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5D5"/>
    <w:rsid w:val="00006487"/>
    <w:rsid w:val="0008116F"/>
    <w:rsid w:val="000D79C9"/>
    <w:rsid w:val="001061BE"/>
    <w:rsid w:val="001A3D9A"/>
    <w:rsid w:val="001A6464"/>
    <w:rsid w:val="001E1226"/>
    <w:rsid w:val="00224D8C"/>
    <w:rsid w:val="00274B38"/>
    <w:rsid w:val="00275A22"/>
    <w:rsid w:val="002E304C"/>
    <w:rsid w:val="002E77E1"/>
    <w:rsid w:val="0030537F"/>
    <w:rsid w:val="003309E9"/>
    <w:rsid w:val="00353B65"/>
    <w:rsid w:val="003741F2"/>
    <w:rsid w:val="00377E40"/>
    <w:rsid w:val="004379BB"/>
    <w:rsid w:val="00476694"/>
    <w:rsid w:val="00481821"/>
    <w:rsid w:val="004B327A"/>
    <w:rsid w:val="00510834"/>
    <w:rsid w:val="00547E89"/>
    <w:rsid w:val="0057771B"/>
    <w:rsid w:val="00577C84"/>
    <w:rsid w:val="005A45F1"/>
    <w:rsid w:val="005F6795"/>
    <w:rsid w:val="006024F1"/>
    <w:rsid w:val="006276A1"/>
    <w:rsid w:val="0069107B"/>
    <w:rsid w:val="00705E8B"/>
    <w:rsid w:val="00714531"/>
    <w:rsid w:val="007236CF"/>
    <w:rsid w:val="007375D5"/>
    <w:rsid w:val="00741BF9"/>
    <w:rsid w:val="007605B6"/>
    <w:rsid w:val="00765000"/>
    <w:rsid w:val="007A7E86"/>
    <w:rsid w:val="007B4629"/>
    <w:rsid w:val="008C7E07"/>
    <w:rsid w:val="0091411F"/>
    <w:rsid w:val="009F3AB6"/>
    <w:rsid w:val="00A44422"/>
    <w:rsid w:val="00AA6119"/>
    <w:rsid w:val="00AA65BE"/>
    <w:rsid w:val="00AB53B5"/>
    <w:rsid w:val="00B04DD5"/>
    <w:rsid w:val="00B07B16"/>
    <w:rsid w:val="00B404F9"/>
    <w:rsid w:val="00B5594E"/>
    <w:rsid w:val="00B77941"/>
    <w:rsid w:val="00BA4A00"/>
    <w:rsid w:val="00BF401F"/>
    <w:rsid w:val="00C52DA3"/>
    <w:rsid w:val="00C84131"/>
    <w:rsid w:val="00CE2867"/>
    <w:rsid w:val="00D73524"/>
    <w:rsid w:val="00DB5C79"/>
    <w:rsid w:val="00E10171"/>
    <w:rsid w:val="00E47082"/>
    <w:rsid w:val="00E63363"/>
    <w:rsid w:val="00E74024"/>
    <w:rsid w:val="00E926CD"/>
    <w:rsid w:val="00F277E8"/>
    <w:rsid w:val="00F953B2"/>
    <w:rsid w:val="00FB0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5756E"/>
  <w15:docId w15:val="{24C63948-CA79-45AC-BD7A-4E3F831C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B38"/>
    <w:rPr>
      <w:rFonts w:ascii="Arial" w:hAnsi="Arial"/>
      <w:sz w:val="24"/>
    </w:rPr>
  </w:style>
  <w:style w:type="paragraph" w:styleId="Heading1">
    <w:name w:val="heading 1"/>
    <w:basedOn w:val="Normal"/>
    <w:next w:val="Normal"/>
    <w:qFormat/>
    <w:rsid w:val="00274B38"/>
    <w:pPr>
      <w:keepNext/>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74B38"/>
    <w:pPr>
      <w:tabs>
        <w:tab w:val="center" w:pos="4320"/>
        <w:tab w:val="right" w:pos="8640"/>
      </w:tabs>
    </w:pPr>
  </w:style>
  <w:style w:type="paragraph" w:styleId="Title">
    <w:name w:val="Title"/>
    <w:basedOn w:val="Normal"/>
    <w:qFormat/>
    <w:rsid w:val="00274B38"/>
    <w:pPr>
      <w:jc w:val="center"/>
    </w:pPr>
    <w:rPr>
      <w:rFonts w:ascii="Times New Roman" w:hAnsi="Times New Roman"/>
    </w:rPr>
  </w:style>
  <w:style w:type="paragraph" w:styleId="Header">
    <w:name w:val="header"/>
    <w:basedOn w:val="Normal"/>
    <w:link w:val="HeaderChar"/>
    <w:uiPriority w:val="99"/>
    <w:rsid w:val="00274B38"/>
    <w:pPr>
      <w:tabs>
        <w:tab w:val="center" w:pos="4153"/>
        <w:tab w:val="right" w:pos="8306"/>
      </w:tabs>
    </w:pPr>
  </w:style>
  <w:style w:type="character" w:customStyle="1" w:styleId="HeaderChar">
    <w:name w:val="Header Char"/>
    <w:link w:val="Header"/>
    <w:uiPriority w:val="99"/>
    <w:rsid w:val="003309E9"/>
    <w:rPr>
      <w:rFonts w:ascii="Arial" w:hAnsi="Arial"/>
      <w:sz w:val="24"/>
    </w:rPr>
  </w:style>
  <w:style w:type="paragraph" w:styleId="BalloonText">
    <w:name w:val="Balloon Text"/>
    <w:basedOn w:val="Normal"/>
    <w:link w:val="BalloonTextChar"/>
    <w:uiPriority w:val="99"/>
    <w:semiHidden/>
    <w:unhideWhenUsed/>
    <w:rsid w:val="003309E9"/>
    <w:rPr>
      <w:rFonts w:ascii="Tahoma" w:hAnsi="Tahoma" w:cs="Tahoma"/>
      <w:sz w:val="16"/>
      <w:szCs w:val="16"/>
    </w:rPr>
  </w:style>
  <w:style w:type="character" w:customStyle="1" w:styleId="BalloonTextChar">
    <w:name w:val="Balloon Text Char"/>
    <w:link w:val="BalloonText"/>
    <w:uiPriority w:val="99"/>
    <w:semiHidden/>
    <w:rsid w:val="003309E9"/>
    <w:rPr>
      <w:rFonts w:ascii="Tahoma" w:hAnsi="Tahoma" w:cs="Tahoma"/>
      <w:sz w:val="16"/>
      <w:szCs w:val="16"/>
    </w:rPr>
  </w:style>
  <w:style w:type="paragraph" w:styleId="ListParagraph">
    <w:name w:val="List Paragraph"/>
    <w:basedOn w:val="Normal"/>
    <w:uiPriority w:val="34"/>
    <w:qFormat/>
    <w:rsid w:val="003309E9"/>
    <w:pPr>
      <w:ind w:left="720"/>
    </w:pPr>
  </w:style>
  <w:style w:type="character" w:customStyle="1" w:styleId="FooterChar">
    <w:name w:val="Footer Char"/>
    <w:basedOn w:val="DefaultParagraphFont"/>
    <w:link w:val="Footer"/>
    <w:uiPriority w:val="99"/>
    <w:rsid w:val="005F679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322e39-7ce0-4b9b-bf73-df47ef58626e">
      <Terms xmlns="http://schemas.microsoft.com/office/infopath/2007/PartnerControls"/>
    </lcf76f155ced4ddcb4097134ff3c332f>
    <TaxCatchAll xmlns="1fbdab36-22e2-47c5-a86b-53e7019291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63672C71E4CA41950ED9775D6FFEA1" ma:contentTypeVersion="16" ma:contentTypeDescription="Create a new document." ma:contentTypeScope="" ma:versionID="236218399006fc74058145d6e91cd6fc">
  <xsd:schema xmlns:xsd="http://www.w3.org/2001/XMLSchema" xmlns:xs="http://www.w3.org/2001/XMLSchema" xmlns:p="http://schemas.microsoft.com/office/2006/metadata/properties" xmlns:ns2="4e322e39-7ce0-4b9b-bf73-df47ef58626e" xmlns:ns3="1fbdab36-22e2-47c5-a86b-53e70192910b" targetNamespace="http://schemas.microsoft.com/office/2006/metadata/properties" ma:root="true" ma:fieldsID="78f2e65e29ebcdaae53e59360a177fd9" ns2:_="" ns3:_="">
    <xsd:import namespace="4e322e39-7ce0-4b9b-bf73-df47ef58626e"/>
    <xsd:import namespace="1fbdab36-22e2-47c5-a86b-53e7019291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22e39-7ce0-4b9b-bf73-df47ef58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327d5-7a16-4544-8c08-1ea794b3b483"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bdab36-22e2-47c5-a86b-53e70192910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befada-c9b9-46e2-82b3-2bb292024f7c}" ma:internalName="TaxCatchAll" ma:showField="CatchAllData" ma:web="1fbdab36-22e2-47c5-a86b-53e701929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12924-6B02-4C42-ADA9-F73E42AC63FF}">
  <ds:schemaRefs>
    <ds:schemaRef ds:uri="http://schemas.microsoft.com/office/2006/metadata/properties"/>
    <ds:schemaRef ds:uri="http://schemas.microsoft.com/office/infopath/2007/PartnerControls"/>
    <ds:schemaRef ds:uri="4e322e39-7ce0-4b9b-bf73-df47ef58626e"/>
    <ds:schemaRef ds:uri="1fbdab36-22e2-47c5-a86b-53e70192910b"/>
  </ds:schemaRefs>
</ds:datastoreItem>
</file>

<file path=customXml/itemProps2.xml><?xml version="1.0" encoding="utf-8"?>
<ds:datastoreItem xmlns:ds="http://schemas.openxmlformats.org/officeDocument/2006/customXml" ds:itemID="{EEDAB20C-532A-4656-BFE5-0E217551C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22e39-7ce0-4b9b-bf73-df47ef58626e"/>
    <ds:schemaRef ds:uri="1fbdab36-22e2-47c5-a86b-53e701929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2B1C3-466B-4113-AD0F-A293B5998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3596</Characters>
  <Application>Microsoft Office Word</Application>
  <DocSecurity>0</DocSecurity>
  <Lines>81</Lines>
  <Paragraphs>26</Paragraphs>
  <ScaleCrop>false</ScaleCrop>
  <HeadingPairs>
    <vt:vector size="2" baseType="variant">
      <vt:variant>
        <vt:lpstr>Title</vt:lpstr>
      </vt:variant>
      <vt:variant>
        <vt:i4>1</vt:i4>
      </vt:variant>
    </vt:vector>
  </HeadingPairs>
  <TitlesOfParts>
    <vt:vector size="1" baseType="lpstr">
      <vt:lpstr>Abacus Care Qualified Nurses Job Description</vt:lpstr>
    </vt:vector>
  </TitlesOfParts>
  <Company>Abacus Care</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Abacus Care Qualified Nurses Job Description</dc:title>
  <dc:creator>Nigel Fielding</dc:creator>
  <cp:lastModifiedBy>Elijah Adeyemi</cp:lastModifiedBy>
  <cp:revision>2</cp:revision>
  <cp:lastPrinted>2019-10-07T13:33:00Z</cp:lastPrinted>
  <dcterms:created xsi:type="dcterms:W3CDTF">2023-01-09T09:03:00Z</dcterms:created>
  <dcterms:modified xsi:type="dcterms:W3CDTF">2023-01-09T09:03:00Z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0x0101002D63672C71E4CA41950ED9775D6FFEA1</vt:lpwstr>
  </property>
  <property fmtid="{D5CDD505-2E9C-101B-9397-08002B2CF9AE}" pid="3" name="Order">
    <vt:r8>648800</vt:r8>
  </property>
  <property fmtid="{D5CDD505-2E9C-101B-9397-08002B2CF9AE}" pid="4" name="MediaServiceImageTags">
    <vt:lpwstr/>
  </property>
</Properties>
</file>